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F4011" w14:textId="77777777" w:rsidR="0024043C" w:rsidRDefault="0024043C" w:rsidP="0024043C">
      <w:pPr>
        <w:jc w:val="center"/>
        <w:rPr>
          <w:rFonts w:ascii="Arial" w:hAnsi="Arial" w:cs="Arial"/>
          <w:color w:val="000000"/>
        </w:rPr>
      </w:pPr>
      <w:r w:rsidRPr="00C0080F">
        <w:rPr>
          <w:rFonts w:ascii="Arial" w:hAnsi="Arial" w:cs="Arial"/>
          <w:noProof/>
        </w:rPr>
        <w:drawing>
          <wp:inline distT="0" distB="0" distL="0" distR="0" wp14:anchorId="55CE690D" wp14:editId="6AA0F0F6">
            <wp:extent cx="1638300" cy="1438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438275"/>
                    </a:xfrm>
                    <a:prstGeom prst="rect">
                      <a:avLst/>
                    </a:prstGeom>
                    <a:noFill/>
                    <a:ln>
                      <a:noFill/>
                    </a:ln>
                  </pic:spPr>
                </pic:pic>
              </a:graphicData>
            </a:graphic>
          </wp:inline>
        </w:drawing>
      </w:r>
    </w:p>
    <w:p w14:paraId="1C878C03" w14:textId="2403E109" w:rsidR="0024043C" w:rsidRPr="0024043C" w:rsidRDefault="0024043C" w:rsidP="0024043C">
      <w:pPr>
        <w:pStyle w:val="NoSpacing"/>
        <w:rPr>
          <w:rFonts w:ascii="Arial" w:hAnsi="Arial" w:cs="Arial"/>
        </w:rPr>
      </w:pPr>
      <w:r w:rsidRPr="00C47108">
        <w:rPr>
          <w:rFonts w:ascii="Arial" w:hAnsi="Arial" w:cs="Arial"/>
          <w:b/>
          <w:bCs/>
        </w:rPr>
        <w:t>Position Title:</w:t>
      </w:r>
      <w:r w:rsidR="00C47108">
        <w:rPr>
          <w:rFonts w:ascii="Arial" w:hAnsi="Arial" w:cs="Arial"/>
        </w:rPr>
        <w:t xml:space="preserve"> </w:t>
      </w:r>
      <w:r w:rsidRPr="0024043C">
        <w:rPr>
          <w:rFonts w:ascii="Arial" w:hAnsi="Arial" w:cs="Arial"/>
        </w:rPr>
        <w:t>Senior Manager, Tax</w:t>
      </w:r>
    </w:p>
    <w:p w14:paraId="2A99A88A" w14:textId="7DF8F832" w:rsidR="0024043C" w:rsidRPr="0024043C" w:rsidRDefault="0024043C" w:rsidP="0024043C">
      <w:pPr>
        <w:pStyle w:val="NoSpacing"/>
        <w:rPr>
          <w:rFonts w:ascii="Arial" w:hAnsi="Arial" w:cs="Arial"/>
        </w:rPr>
      </w:pPr>
      <w:r w:rsidRPr="00C47108">
        <w:rPr>
          <w:rFonts w:ascii="Arial" w:hAnsi="Arial" w:cs="Arial"/>
          <w:b/>
          <w:bCs/>
        </w:rPr>
        <w:t>Location:</w:t>
      </w:r>
      <w:r w:rsidRPr="0024043C">
        <w:rPr>
          <w:rFonts w:ascii="Arial" w:hAnsi="Arial" w:cs="Arial"/>
        </w:rPr>
        <w:tab/>
      </w:r>
      <w:r w:rsidR="00C47108">
        <w:rPr>
          <w:rFonts w:ascii="Arial" w:hAnsi="Arial" w:cs="Arial"/>
        </w:rPr>
        <w:t xml:space="preserve"> </w:t>
      </w:r>
      <w:r w:rsidRPr="0024043C">
        <w:rPr>
          <w:rFonts w:ascii="Arial" w:hAnsi="Arial" w:cs="Arial"/>
        </w:rPr>
        <w:t>Newton, MA</w:t>
      </w:r>
    </w:p>
    <w:p w14:paraId="7AC30E94" w14:textId="0BA40E7D" w:rsidR="0024043C" w:rsidRPr="0024043C" w:rsidRDefault="0024043C" w:rsidP="0024043C">
      <w:pPr>
        <w:pStyle w:val="NoSpacing"/>
        <w:rPr>
          <w:rFonts w:ascii="Arial" w:hAnsi="Arial" w:cs="Arial"/>
        </w:rPr>
      </w:pPr>
      <w:r w:rsidRPr="00C47108">
        <w:rPr>
          <w:rFonts w:ascii="Arial" w:hAnsi="Arial" w:cs="Arial"/>
          <w:b/>
          <w:bCs/>
        </w:rPr>
        <w:t>Department:</w:t>
      </w:r>
      <w:r w:rsidRPr="00C47108">
        <w:rPr>
          <w:rFonts w:ascii="Arial" w:hAnsi="Arial" w:cs="Arial"/>
          <w:b/>
          <w:bCs/>
        </w:rPr>
        <w:tab/>
      </w:r>
      <w:r w:rsidR="00C47108">
        <w:rPr>
          <w:rFonts w:ascii="Arial" w:hAnsi="Arial" w:cs="Arial"/>
          <w:b/>
          <w:bCs/>
        </w:rPr>
        <w:t xml:space="preserve"> </w:t>
      </w:r>
      <w:r w:rsidRPr="0024043C">
        <w:rPr>
          <w:rFonts w:ascii="Arial" w:hAnsi="Arial" w:cs="Arial"/>
        </w:rPr>
        <w:t>Tax</w:t>
      </w:r>
      <w:r w:rsidRPr="0024043C">
        <w:rPr>
          <w:rFonts w:ascii="Arial" w:hAnsi="Arial" w:cs="Arial"/>
        </w:rPr>
        <w:tab/>
      </w:r>
    </w:p>
    <w:p w14:paraId="57E03C16" w14:textId="2FCC8962" w:rsidR="0024043C" w:rsidRPr="0024043C" w:rsidRDefault="0024043C" w:rsidP="0024043C">
      <w:pPr>
        <w:pStyle w:val="NoSpacing"/>
        <w:rPr>
          <w:rFonts w:ascii="Arial" w:hAnsi="Arial" w:cs="Arial"/>
        </w:rPr>
      </w:pPr>
      <w:r w:rsidRPr="00C47108">
        <w:rPr>
          <w:rFonts w:ascii="Arial" w:hAnsi="Arial" w:cs="Arial"/>
          <w:b/>
          <w:bCs/>
        </w:rPr>
        <w:t>Reports to:</w:t>
      </w:r>
      <w:r w:rsidRPr="00C47108">
        <w:rPr>
          <w:rFonts w:ascii="Arial" w:hAnsi="Arial" w:cs="Arial"/>
          <w:b/>
          <w:bCs/>
        </w:rPr>
        <w:tab/>
      </w:r>
      <w:r w:rsidR="00C47108">
        <w:rPr>
          <w:rFonts w:ascii="Arial" w:hAnsi="Arial" w:cs="Arial"/>
          <w:b/>
          <w:bCs/>
        </w:rPr>
        <w:t xml:space="preserve"> </w:t>
      </w:r>
      <w:r w:rsidRPr="0024043C">
        <w:rPr>
          <w:rFonts w:ascii="Arial" w:hAnsi="Arial" w:cs="Arial"/>
        </w:rPr>
        <w:t>Senior Director, Tax</w:t>
      </w:r>
    </w:p>
    <w:p w14:paraId="281349F7" w14:textId="54BF4260" w:rsidR="0024043C" w:rsidRPr="0024043C" w:rsidRDefault="0024043C" w:rsidP="0024043C">
      <w:pPr>
        <w:pStyle w:val="NoSpacing"/>
        <w:rPr>
          <w:rFonts w:ascii="Arial" w:hAnsi="Arial" w:cs="Arial"/>
        </w:rPr>
      </w:pPr>
      <w:r w:rsidRPr="00C47108">
        <w:rPr>
          <w:rFonts w:ascii="Arial" w:hAnsi="Arial" w:cs="Arial"/>
          <w:b/>
          <w:bCs/>
        </w:rPr>
        <w:t>FLSA Status:</w:t>
      </w:r>
      <w:r w:rsidRPr="00C47108">
        <w:rPr>
          <w:rFonts w:ascii="Arial" w:hAnsi="Arial" w:cs="Arial"/>
          <w:b/>
          <w:bCs/>
        </w:rPr>
        <w:tab/>
      </w:r>
      <w:r w:rsidR="00C47108">
        <w:rPr>
          <w:rFonts w:ascii="Arial" w:hAnsi="Arial" w:cs="Arial"/>
          <w:b/>
          <w:bCs/>
        </w:rPr>
        <w:t xml:space="preserve"> </w:t>
      </w:r>
      <w:r w:rsidRPr="0024043C">
        <w:rPr>
          <w:rFonts w:ascii="Arial" w:hAnsi="Arial" w:cs="Arial"/>
        </w:rPr>
        <w:t>Exempt</w:t>
      </w:r>
    </w:p>
    <w:p w14:paraId="66FCA3FF" w14:textId="77777777" w:rsidR="0024043C" w:rsidRPr="008A7635" w:rsidRDefault="0024043C" w:rsidP="0024043C">
      <w:pPr>
        <w:rPr>
          <w:rFonts w:ascii="Arial" w:hAnsi="Arial" w:cs="Arial"/>
          <w:b/>
          <w:color w:val="000000"/>
          <w:szCs w:val="24"/>
        </w:rPr>
      </w:pPr>
    </w:p>
    <w:p w14:paraId="1BECD038" w14:textId="11C14256" w:rsidR="0024043C" w:rsidRPr="0024043C" w:rsidRDefault="0024043C">
      <w:pPr>
        <w:rPr>
          <w:rFonts w:ascii="Arial" w:hAnsi="Arial" w:cs="Arial"/>
          <w:b/>
          <w:color w:val="000000"/>
          <w:szCs w:val="24"/>
        </w:rPr>
      </w:pPr>
      <w:r w:rsidRPr="008A7635">
        <w:rPr>
          <w:rFonts w:ascii="Arial" w:hAnsi="Arial" w:cs="Arial"/>
          <w:b/>
          <w:color w:val="000000"/>
          <w:szCs w:val="24"/>
        </w:rPr>
        <w:t>Summary</w:t>
      </w:r>
    </w:p>
    <w:p w14:paraId="1BC81F1B" w14:textId="319BAA90" w:rsidR="0024043C" w:rsidRDefault="0024043C">
      <w:pPr>
        <w:rPr>
          <w:rFonts w:ascii="Arial" w:hAnsi="Arial" w:cs="Arial"/>
        </w:rPr>
      </w:pPr>
      <w:r>
        <w:rPr>
          <w:rFonts w:ascii="Arial" w:hAnsi="Arial" w:cs="Arial"/>
          <w:color w:val="000000"/>
        </w:rPr>
        <w:t>Assume primary responsibility for tax matters for one or more of the RMR managed companies. The Senior Manager, Tax should be comfortable working directly with and/or being responsive to senior management regarding tax matters across a diverse spectrum of structures, including Real Estate Investment Trusts, private equity funds, and corporate taxpayers including federal and multistate tax issues and provision for income taxes (ASC 740). The Senior Manager, Tax should take a “hands on” approach, establish close coordination with the corporate accounting team and bring a solid background in general tax principles. The Senior Manager, Tax</w:t>
      </w:r>
      <w:r>
        <w:rPr>
          <w:rFonts w:ascii="Arial" w:hAnsi="Arial" w:cs="Arial"/>
        </w:rPr>
        <w:t> reports to the Senior Director, Tax.</w:t>
      </w:r>
    </w:p>
    <w:p w14:paraId="3BEB29C8" w14:textId="16C1FDCB" w:rsidR="0024043C" w:rsidRPr="0024043C" w:rsidRDefault="0024043C">
      <w:pPr>
        <w:rPr>
          <w:rFonts w:ascii="Arial" w:hAnsi="Arial" w:cs="Arial"/>
          <w:b/>
          <w:color w:val="000000"/>
          <w:szCs w:val="24"/>
        </w:rPr>
      </w:pPr>
      <w:r w:rsidRPr="008A7635">
        <w:rPr>
          <w:rFonts w:ascii="Arial" w:hAnsi="Arial" w:cs="Arial"/>
          <w:b/>
          <w:color w:val="000000"/>
          <w:szCs w:val="24"/>
        </w:rPr>
        <w:t>Responsibilities</w:t>
      </w:r>
    </w:p>
    <w:p w14:paraId="300684F4" w14:textId="77777777" w:rsidR="0024043C" w:rsidRPr="0024043C" w:rsidRDefault="0024043C" w:rsidP="002404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043C">
        <w:rPr>
          <w:rFonts w:ascii="Arial" w:eastAsia="Times New Roman" w:hAnsi="Arial" w:cs="Arial"/>
          <w:sz w:val="24"/>
          <w:szCs w:val="24"/>
        </w:rPr>
        <w:t xml:space="preserve">Assume primary day-to-day responsibility for all tax matters related to one or more of the RMR managed companies. </w:t>
      </w:r>
    </w:p>
    <w:p w14:paraId="0527635B" w14:textId="77777777" w:rsidR="0024043C" w:rsidRPr="0024043C" w:rsidRDefault="0024043C" w:rsidP="002404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043C">
        <w:rPr>
          <w:rFonts w:ascii="Arial" w:eastAsia="Times New Roman" w:hAnsi="Arial" w:cs="Arial"/>
          <w:sz w:val="24"/>
          <w:szCs w:val="24"/>
        </w:rPr>
        <w:t xml:space="preserve">Manage engagements with third-party tax preparers regarding K-1 and tax return preparation and deadlines. </w:t>
      </w:r>
    </w:p>
    <w:p w14:paraId="531B3DF3" w14:textId="77777777" w:rsidR="0024043C" w:rsidRPr="0024043C" w:rsidRDefault="0024043C" w:rsidP="002404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043C">
        <w:rPr>
          <w:rFonts w:ascii="Arial" w:eastAsia="Times New Roman" w:hAnsi="Arial" w:cs="Arial"/>
          <w:sz w:val="24"/>
          <w:szCs w:val="24"/>
        </w:rPr>
        <w:t xml:space="preserve">Review various federal, </w:t>
      </w:r>
      <w:proofErr w:type="gramStart"/>
      <w:r w:rsidRPr="0024043C">
        <w:rPr>
          <w:rFonts w:ascii="Arial" w:eastAsia="Times New Roman" w:hAnsi="Arial" w:cs="Arial"/>
          <w:sz w:val="24"/>
          <w:szCs w:val="24"/>
        </w:rPr>
        <w:t>state</w:t>
      </w:r>
      <w:proofErr w:type="gramEnd"/>
      <w:r w:rsidRPr="0024043C">
        <w:rPr>
          <w:rFonts w:ascii="Arial" w:eastAsia="Times New Roman" w:hAnsi="Arial" w:cs="Arial"/>
          <w:sz w:val="24"/>
          <w:szCs w:val="24"/>
        </w:rPr>
        <w:t xml:space="preserve"> and local tax returns and K-1s across a wide spectrum of entity types. </w:t>
      </w:r>
    </w:p>
    <w:p w14:paraId="57246D57" w14:textId="77777777" w:rsidR="0024043C" w:rsidRPr="0024043C" w:rsidRDefault="0024043C" w:rsidP="002404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043C">
        <w:rPr>
          <w:rFonts w:ascii="Arial" w:eastAsia="Times New Roman" w:hAnsi="Arial" w:cs="Arial"/>
          <w:sz w:val="24"/>
          <w:szCs w:val="24"/>
        </w:rPr>
        <w:t xml:space="preserve">Manage special projects and contribute to strategic planning efforts, including, but not limited to, mergers and acquisitions planning; IRS, </w:t>
      </w:r>
      <w:proofErr w:type="gramStart"/>
      <w:r w:rsidRPr="0024043C">
        <w:rPr>
          <w:rFonts w:ascii="Arial" w:eastAsia="Times New Roman" w:hAnsi="Arial" w:cs="Arial"/>
          <w:sz w:val="24"/>
          <w:szCs w:val="24"/>
        </w:rPr>
        <w:t>state</w:t>
      </w:r>
      <w:proofErr w:type="gramEnd"/>
      <w:r w:rsidRPr="0024043C">
        <w:rPr>
          <w:rFonts w:ascii="Arial" w:eastAsia="Times New Roman" w:hAnsi="Arial" w:cs="Arial"/>
          <w:sz w:val="24"/>
          <w:szCs w:val="24"/>
        </w:rPr>
        <w:t xml:space="preserve"> and local audits; indirect tax issues; and/or process improvements. </w:t>
      </w:r>
    </w:p>
    <w:p w14:paraId="2B83892F" w14:textId="77777777" w:rsidR="0024043C" w:rsidRPr="0024043C" w:rsidRDefault="0024043C" w:rsidP="002404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043C">
        <w:rPr>
          <w:rFonts w:ascii="Arial" w:eastAsia="Times New Roman" w:hAnsi="Arial" w:cs="Arial"/>
          <w:sz w:val="24"/>
          <w:szCs w:val="24"/>
        </w:rPr>
        <w:t>Participate in a transaction-oriented environment and develop an understanding of complex technical tax issues.</w:t>
      </w:r>
    </w:p>
    <w:p w14:paraId="70329D19" w14:textId="77777777" w:rsidR="0024043C" w:rsidRPr="0024043C" w:rsidRDefault="0024043C" w:rsidP="002404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043C">
        <w:rPr>
          <w:rFonts w:ascii="Arial" w:eastAsia="Times New Roman" w:hAnsi="Arial" w:cs="Arial"/>
          <w:sz w:val="24"/>
          <w:szCs w:val="24"/>
        </w:rPr>
        <w:t>Review quarterly and annual REIT compliance.</w:t>
      </w:r>
    </w:p>
    <w:p w14:paraId="60C1BDCB" w14:textId="77777777" w:rsidR="0024043C" w:rsidRPr="0024043C" w:rsidRDefault="0024043C" w:rsidP="002404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043C">
        <w:rPr>
          <w:rFonts w:ascii="Arial" w:eastAsia="Times New Roman" w:hAnsi="Arial" w:cs="Arial"/>
          <w:sz w:val="24"/>
          <w:szCs w:val="24"/>
        </w:rPr>
        <w:t>Review quarterly and annual provision for income taxes.</w:t>
      </w:r>
    </w:p>
    <w:p w14:paraId="039AFC60" w14:textId="38AECD2C" w:rsidR="0024043C" w:rsidRPr="0024043C" w:rsidRDefault="0024043C" w:rsidP="002404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043C">
        <w:rPr>
          <w:rFonts w:ascii="Arial" w:eastAsia="Times New Roman" w:hAnsi="Arial" w:cs="Arial"/>
          <w:sz w:val="24"/>
          <w:szCs w:val="24"/>
        </w:rPr>
        <w:t>Contribute to the overall success of the team by being a thoughtful leader in developing and refining recommendations as well as implementing plans and making informed decisions in complex areas.</w:t>
      </w:r>
    </w:p>
    <w:p w14:paraId="57510A40" w14:textId="77777777" w:rsidR="0024043C" w:rsidRDefault="0024043C" w:rsidP="0024043C">
      <w:pPr>
        <w:rPr>
          <w:rFonts w:ascii="Arial" w:hAnsi="Arial" w:cs="Arial"/>
          <w:b/>
          <w:color w:val="000000"/>
          <w:szCs w:val="24"/>
        </w:rPr>
      </w:pPr>
    </w:p>
    <w:p w14:paraId="206D661D" w14:textId="77777777" w:rsidR="0024043C" w:rsidRDefault="0024043C" w:rsidP="0024043C">
      <w:pPr>
        <w:rPr>
          <w:rFonts w:ascii="Arial" w:hAnsi="Arial" w:cs="Arial"/>
          <w:b/>
          <w:color w:val="000000"/>
          <w:szCs w:val="24"/>
        </w:rPr>
      </w:pPr>
    </w:p>
    <w:p w14:paraId="2501F611" w14:textId="5B0315EF" w:rsidR="0024043C" w:rsidRPr="0024043C" w:rsidRDefault="0024043C" w:rsidP="0024043C">
      <w:pPr>
        <w:rPr>
          <w:rFonts w:ascii="Arial" w:hAnsi="Arial" w:cs="Arial"/>
          <w:b/>
          <w:color w:val="000000"/>
          <w:szCs w:val="24"/>
        </w:rPr>
      </w:pPr>
      <w:r w:rsidRPr="0024043C">
        <w:rPr>
          <w:rFonts w:ascii="Arial" w:hAnsi="Arial" w:cs="Arial"/>
          <w:b/>
          <w:color w:val="000000"/>
          <w:szCs w:val="24"/>
        </w:rPr>
        <w:lastRenderedPageBreak/>
        <w:t>Requirements</w:t>
      </w:r>
    </w:p>
    <w:p w14:paraId="0610DF67" w14:textId="77777777" w:rsidR="0024043C" w:rsidRPr="0024043C" w:rsidRDefault="0024043C" w:rsidP="002404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043C">
        <w:rPr>
          <w:rFonts w:ascii="Arial" w:eastAsia="Times New Roman" w:hAnsi="Arial" w:cs="Arial"/>
          <w:sz w:val="24"/>
          <w:szCs w:val="24"/>
        </w:rPr>
        <w:t xml:space="preserve">Bachelor’s degree in </w:t>
      </w:r>
      <w:proofErr w:type="gramStart"/>
      <w:r w:rsidRPr="0024043C">
        <w:rPr>
          <w:rFonts w:ascii="Arial" w:eastAsia="Times New Roman" w:hAnsi="Arial" w:cs="Arial"/>
          <w:sz w:val="24"/>
          <w:szCs w:val="24"/>
        </w:rPr>
        <w:t>Accounting</w:t>
      </w:r>
      <w:proofErr w:type="gramEnd"/>
      <w:r w:rsidRPr="0024043C">
        <w:rPr>
          <w:rFonts w:ascii="Arial" w:eastAsia="Times New Roman" w:hAnsi="Arial" w:cs="Arial"/>
          <w:sz w:val="24"/>
          <w:szCs w:val="24"/>
        </w:rPr>
        <w:t xml:space="preserve">. </w:t>
      </w:r>
    </w:p>
    <w:p w14:paraId="5057237F" w14:textId="77777777" w:rsidR="0024043C" w:rsidRPr="0024043C" w:rsidRDefault="0024043C" w:rsidP="002404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043C">
        <w:rPr>
          <w:rFonts w:ascii="Arial" w:eastAsia="Times New Roman" w:hAnsi="Arial" w:cs="Arial"/>
          <w:sz w:val="24"/>
          <w:szCs w:val="24"/>
        </w:rPr>
        <w:t xml:space="preserve">CPA or equivalent experience. </w:t>
      </w:r>
    </w:p>
    <w:p w14:paraId="39F99801" w14:textId="77777777" w:rsidR="0024043C" w:rsidRPr="0024043C" w:rsidRDefault="0024043C" w:rsidP="002404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043C">
        <w:rPr>
          <w:rFonts w:ascii="Arial" w:eastAsia="Times New Roman" w:hAnsi="Arial" w:cs="Arial"/>
          <w:sz w:val="24"/>
          <w:szCs w:val="24"/>
        </w:rPr>
        <w:t>At least 7 years of tax experience.</w:t>
      </w:r>
    </w:p>
    <w:p w14:paraId="3749222D" w14:textId="77777777" w:rsidR="0024043C" w:rsidRPr="0024043C" w:rsidRDefault="0024043C" w:rsidP="002404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043C">
        <w:rPr>
          <w:rFonts w:ascii="Arial" w:eastAsia="Times New Roman" w:hAnsi="Arial" w:cs="Arial"/>
          <w:sz w:val="24"/>
          <w:szCs w:val="24"/>
        </w:rPr>
        <w:t xml:space="preserve">Experience in a corporate tax department as an “owner” of key areas and/or processes. </w:t>
      </w:r>
    </w:p>
    <w:p w14:paraId="0BB0DA96" w14:textId="77777777" w:rsidR="0024043C" w:rsidRPr="0024043C" w:rsidRDefault="0024043C" w:rsidP="002404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043C">
        <w:rPr>
          <w:rFonts w:ascii="Arial" w:eastAsia="Times New Roman" w:hAnsi="Arial" w:cs="Arial"/>
          <w:sz w:val="24"/>
          <w:szCs w:val="24"/>
        </w:rPr>
        <w:t>Experience in tax department of national public accounting firm (preferred but not required).</w:t>
      </w:r>
    </w:p>
    <w:p w14:paraId="1ABE75D9" w14:textId="77777777" w:rsidR="0024043C" w:rsidRPr="0024043C" w:rsidRDefault="0024043C" w:rsidP="002404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043C">
        <w:rPr>
          <w:rFonts w:ascii="Arial" w:eastAsia="Times New Roman" w:hAnsi="Arial" w:cs="Arial"/>
          <w:sz w:val="24"/>
          <w:szCs w:val="24"/>
        </w:rPr>
        <w:t xml:space="preserve">Strong organizational skills and an ability to manage multiple deadlines. </w:t>
      </w:r>
    </w:p>
    <w:p w14:paraId="17BBD901" w14:textId="77777777" w:rsidR="0024043C" w:rsidRPr="0024043C" w:rsidRDefault="0024043C" w:rsidP="002404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043C">
        <w:rPr>
          <w:rFonts w:ascii="Arial" w:eastAsia="Times New Roman" w:hAnsi="Arial" w:cs="Arial"/>
          <w:sz w:val="24"/>
          <w:szCs w:val="24"/>
        </w:rPr>
        <w:t xml:space="preserve">Experience researching and developing written conclusions regarding tax technical matters. </w:t>
      </w:r>
    </w:p>
    <w:p w14:paraId="1C80C6AB" w14:textId="77777777" w:rsidR="0024043C" w:rsidRPr="0024043C" w:rsidRDefault="0024043C" w:rsidP="002404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043C">
        <w:rPr>
          <w:rFonts w:ascii="Arial" w:eastAsia="Times New Roman" w:hAnsi="Arial" w:cs="Arial"/>
          <w:sz w:val="24"/>
          <w:szCs w:val="24"/>
        </w:rPr>
        <w:t xml:space="preserve">Strong accounting and analytical skills. </w:t>
      </w:r>
    </w:p>
    <w:p w14:paraId="135256A8" w14:textId="77777777" w:rsidR="0024043C" w:rsidRPr="0024043C" w:rsidRDefault="0024043C" w:rsidP="002404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043C">
        <w:rPr>
          <w:rFonts w:ascii="Arial" w:eastAsia="Times New Roman" w:hAnsi="Arial" w:cs="Arial"/>
          <w:sz w:val="24"/>
          <w:szCs w:val="24"/>
        </w:rPr>
        <w:t>Ability to work in a fast-paced, collaborative and results driven environment and interact with senior management.</w:t>
      </w:r>
    </w:p>
    <w:p w14:paraId="58D317EA" w14:textId="77777777" w:rsidR="0024043C" w:rsidRPr="0024043C" w:rsidRDefault="0024043C" w:rsidP="002404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043C">
        <w:rPr>
          <w:rFonts w:ascii="Arial" w:eastAsia="Times New Roman" w:hAnsi="Arial" w:cs="Arial"/>
          <w:sz w:val="24"/>
          <w:szCs w:val="24"/>
        </w:rPr>
        <w:t>Advanced Excel skills required.</w:t>
      </w:r>
    </w:p>
    <w:p w14:paraId="1C8A7C32" w14:textId="36396884" w:rsidR="0024043C" w:rsidRPr="0024043C" w:rsidRDefault="0024043C">
      <w:pPr>
        <w:rPr>
          <w:rFonts w:ascii="Arial" w:hAnsi="Arial" w:cs="Arial"/>
          <w:b/>
          <w:color w:val="333333"/>
          <w:szCs w:val="24"/>
        </w:rPr>
      </w:pPr>
      <w:r w:rsidRPr="0024043C">
        <w:rPr>
          <w:rFonts w:ascii="Arial" w:hAnsi="Arial" w:cs="Arial"/>
          <w:b/>
          <w:color w:val="333333"/>
          <w:szCs w:val="24"/>
        </w:rPr>
        <w:t xml:space="preserve">Company Overview </w:t>
      </w:r>
    </w:p>
    <w:p w14:paraId="6CFD8738" w14:textId="77777777" w:rsidR="0024043C" w:rsidRPr="0024043C" w:rsidRDefault="0024043C" w:rsidP="0024043C">
      <w:pPr>
        <w:spacing w:after="0" w:line="240" w:lineRule="auto"/>
        <w:rPr>
          <w:rFonts w:ascii="Times New Roman" w:eastAsia="Times New Roman" w:hAnsi="Times New Roman" w:cs="Times New Roman"/>
          <w:sz w:val="24"/>
          <w:szCs w:val="24"/>
        </w:rPr>
      </w:pPr>
      <w:r w:rsidRPr="0024043C">
        <w:rPr>
          <w:rFonts w:ascii="Arial" w:eastAsia="Times New Roman" w:hAnsi="Arial" w:cs="Arial"/>
          <w:color w:val="000000"/>
          <w:sz w:val="24"/>
          <w:szCs w:val="24"/>
        </w:rPr>
        <w:t xml:space="preserve">The RMR Group (Nasdaq: RMR) is a leading U.S. alternative asset management company, unique for its focus on commercial real estate (CRE) and related businesses. RMR’s vertical integration is strengthened by over 1,100 real estate professionals in more than 30 offices nationwide who manage over $41 billion in assets under management and leverage more than 35 years of institutional experience in buying, selling, financing and operating CRE. RMR benefits from a scalable platform, a deep and experienced management </w:t>
      </w:r>
      <w:proofErr w:type="gramStart"/>
      <w:r w:rsidRPr="0024043C">
        <w:rPr>
          <w:rFonts w:ascii="Arial" w:eastAsia="Times New Roman" w:hAnsi="Arial" w:cs="Arial"/>
          <w:color w:val="000000"/>
          <w:sz w:val="24"/>
          <w:szCs w:val="24"/>
        </w:rPr>
        <w:t>team</w:t>
      </w:r>
      <w:proofErr w:type="gramEnd"/>
      <w:r w:rsidRPr="0024043C">
        <w:rPr>
          <w:rFonts w:ascii="Arial" w:eastAsia="Times New Roman" w:hAnsi="Arial" w:cs="Arial"/>
          <w:color w:val="000000"/>
          <w:sz w:val="24"/>
          <w:szCs w:val="24"/>
        </w:rPr>
        <w:t xml:space="preserve"> and a diversity of real estate strategies across its clients. RMR has been recognized by The Boston Globe as a “Top Place to Work”, by the Environmental Protection Agency (EPA) as an “ENERGY STAR Partner of the Year” and ranked by the Building Owners and Managers Association (BOMA) as having one of the highest </w:t>
      </w:r>
      <w:proofErr w:type="gramStart"/>
      <w:r w:rsidRPr="0024043C">
        <w:rPr>
          <w:rFonts w:ascii="Arial" w:eastAsia="Times New Roman" w:hAnsi="Arial" w:cs="Arial"/>
          <w:color w:val="000000"/>
          <w:sz w:val="24"/>
          <w:szCs w:val="24"/>
        </w:rPr>
        <w:t>number</w:t>
      </w:r>
      <w:proofErr w:type="gramEnd"/>
      <w:r w:rsidRPr="0024043C">
        <w:rPr>
          <w:rFonts w:ascii="Arial" w:eastAsia="Times New Roman" w:hAnsi="Arial" w:cs="Arial"/>
          <w:color w:val="000000"/>
          <w:sz w:val="24"/>
          <w:szCs w:val="24"/>
        </w:rPr>
        <w:t xml:space="preserve"> of BOMA 360 designated properties in its portfolio. RMR is headquartered in Newton, MA and was founded in 1986.</w:t>
      </w:r>
    </w:p>
    <w:p w14:paraId="55396967" w14:textId="77777777" w:rsidR="0024043C" w:rsidRPr="0024043C" w:rsidRDefault="0024043C" w:rsidP="0024043C">
      <w:pPr>
        <w:spacing w:after="0" w:line="240" w:lineRule="auto"/>
        <w:rPr>
          <w:rFonts w:ascii="Calibri" w:eastAsia="Times New Roman" w:hAnsi="Calibri" w:cs="Calibri"/>
        </w:rPr>
      </w:pPr>
      <w:r w:rsidRPr="0024043C">
        <w:rPr>
          <w:rFonts w:ascii="Calibri" w:eastAsia="Times New Roman" w:hAnsi="Calibri" w:cs="Calibri"/>
        </w:rPr>
        <w:t> </w:t>
      </w:r>
    </w:p>
    <w:p w14:paraId="168D6A37" w14:textId="77777777" w:rsidR="0024043C" w:rsidRPr="0024043C" w:rsidRDefault="0024043C" w:rsidP="0024043C">
      <w:pPr>
        <w:spacing w:after="0" w:line="240" w:lineRule="auto"/>
        <w:rPr>
          <w:rFonts w:ascii="Arial" w:eastAsia="Times New Roman" w:hAnsi="Arial" w:cs="Arial"/>
          <w:color w:val="000000"/>
          <w:sz w:val="24"/>
          <w:szCs w:val="24"/>
        </w:rPr>
      </w:pPr>
      <w:r w:rsidRPr="0024043C">
        <w:rPr>
          <w:rFonts w:ascii="Arial" w:eastAsia="Times New Roman" w:hAnsi="Arial" w:cs="Arial"/>
          <w:color w:val="000000"/>
          <w:sz w:val="24"/>
          <w:szCs w:val="24"/>
        </w:rPr>
        <w:t xml:space="preserve">RMR’s mission is to create long term value for our clients by managing their investments and assets “like we own it” – an approach that consistently and repeatedly generates opportunities for all our employees, </w:t>
      </w:r>
      <w:proofErr w:type="gramStart"/>
      <w:r w:rsidRPr="0024043C">
        <w:rPr>
          <w:rFonts w:ascii="Arial" w:eastAsia="Times New Roman" w:hAnsi="Arial" w:cs="Arial"/>
          <w:color w:val="000000"/>
          <w:sz w:val="24"/>
          <w:szCs w:val="24"/>
        </w:rPr>
        <w:t>investors</w:t>
      </w:r>
      <w:proofErr w:type="gramEnd"/>
      <w:r w:rsidRPr="0024043C">
        <w:rPr>
          <w:rFonts w:ascii="Arial" w:eastAsia="Times New Roman" w:hAnsi="Arial" w:cs="Arial"/>
          <w:color w:val="000000"/>
          <w:sz w:val="24"/>
          <w:szCs w:val="24"/>
        </w:rPr>
        <w:t xml:space="preserve"> and stakeholders. We are guided by </w:t>
      </w:r>
      <w:r w:rsidRPr="0024043C">
        <w:rPr>
          <w:rFonts w:ascii="Arial" w:eastAsia="Times New Roman" w:hAnsi="Arial" w:cs="Arial"/>
          <w:i/>
          <w:iCs/>
          <w:color w:val="000000"/>
          <w:sz w:val="24"/>
          <w:szCs w:val="24"/>
        </w:rPr>
        <w:t>six core values</w:t>
      </w:r>
      <w:r w:rsidRPr="0024043C">
        <w:rPr>
          <w:rFonts w:ascii="Arial" w:eastAsia="Times New Roman" w:hAnsi="Arial" w:cs="Arial"/>
          <w:color w:val="000000"/>
          <w:sz w:val="24"/>
          <w:szCs w:val="24"/>
        </w:rPr>
        <w:t>:</w:t>
      </w:r>
    </w:p>
    <w:p w14:paraId="4A3072A2" w14:textId="77777777" w:rsidR="0024043C" w:rsidRPr="0024043C" w:rsidRDefault="0024043C" w:rsidP="0024043C">
      <w:pPr>
        <w:numPr>
          <w:ilvl w:val="0"/>
          <w:numId w:val="2"/>
        </w:numPr>
        <w:spacing w:after="0" w:line="240" w:lineRule="auto"/>
        <w:textAlignment w:val="center"/>
        <w:rPr>
          <w:rFonts w:ascii="Times New Roman" w:eastAsia="Times New Roman" w:hAnsi="Times New Roman" w:cs="Times New Roman"/>
          <w:color w:val="000000"/>
          <w:sz w:val="24"/>
          <w:szCs w:val="24"/>
        </w:rPr>
      </w:pPr>
      <w:r w:rsidRPr="0024043C">
        <w:rPr>
          <w:rFonts w:ascii="Arial" w:eastAsia="Times New Roman" w:hAnsi="Arial" w:cs="Arial"/>
          <w:i/>
          <w:iCs/>
          <w:color w:val="000000"/>
          <w:sz w:val="24"/>
          <w:szCs w:val="24"/>
        </w:rPr>
        <w:t>Integrity at Our Core.</w:t>
      </w:r>
    </w:p>
    <w:p w14:paraId="3FAA8299" w14:textId="77777777" w:rsidR="0024043C" w:rsidRPr="0024043C" w:rsidRDefault="0024043C" w:rsidP="0024043C">
      <w:pPr>
        <w:numPr>
          <w:ilvl w:val="0"/>
          <w:numId w:val="2"/>
        </w:numPr>
        <w:spacing w:after="0" w:line="240" w:lineRule="auto"/>
        <w:textAlignment w:val="center"/>
        <w:rPr>
          <w:rFonts w:ascii="Times New Roman" w:eastAsia="Times New Roman" w:hAnsi="Times New Roman" w:cs="Times New Roman"/>
          <w:color w:val="000000"/>
          <w:sz w:val="24"/>
          <w:szCs w:val="24"/>
        </w:rPr>
      </w:pPr>
      <w:r w:rsidRPr="0024043C">
        <w:rPr>
          <w:rFonts w:ascii="Arial" w:eastAsia="Times New Roman" w:hAnsi="Arial" w:cs="Arial"/>
          <w:i/>
          <w:iCs/>
          <w:color w:val="000000"/>
          <w:sz w:val="24"/>
          <w:szCs w:val="24"/>
        </w:rPr>
        <w:t>Perform Passionately and Effectively.</w:t>
      </w:r>
    </w:p>
    <w:p w14:paraId="0B6107F1" w14:textId="77777777" w:rsidR="0024043C" w:rsidRPr="0024043C" w:rsidRDefault="0024043C" w:rsidP="0024043C">
      <w:pPr>
        <w:numPr>
          <w:ilvl w:val="0"/>
          <w:numId w:val="2"/>
        </w:numPr>
        <w:spacing w:after="0" w:line="240" w:lineRule="auto"/>
        <w:textAlignment w:val="center"/>
        <w:rPr>
          <w:rFonts w:ascii="Times New Roman" w:eastAsia="Times New Roman" w:hAnsi="Times New Roman" w:cs="Times New Roman"/>
          <w:color w:val="000000"/>
          <w:sz w:val="24"/>
          <w:szCs w:val="24"/>
        </w:rPr>
      </w:pPr>
      <w:r w:rsidRPr="0024043C">
        <w:rPr>
          <w:rFonts w:ascii="Arial" w:eastAsia="Times New Roman" w:hAnsi="Arial" w:cs="Arial"/>
          <w:i/>
          <w:iCs/>
          <w:color w:val="000000"/>
          <w:sz w:val="24"/>
          <w:szCs w:val="24"/>
        </w:rPr>
        <w:t>Inspired Thinking.</w:t>
      </w:r>
    </w:p>
    <w:p w14:paraId="247A72A8" w14:textId="77777777" w:rsidR="0024043C" w:rsidRPr="0024043C" w:rsidRDefault="0024043C" w:rsidP="0024043C">
      <w:pPr>
        <w:numPr>
          <w:ilvl w:val="0"/>
          <w:numId w:val="2"/>
        </w:numPr>
        <w:spacing w:after="0" w:line="240" w:lineRule="auto"/>
        <w:textAlignment w:val="center"/>
        <w:rPr>
          <w:rFonts w:ascii="Times New Roman" w:eastAsia="Times New Roman" w:hAnsi="Times New Roman" w:cs="Times New Roman"/>
          <w:color w:val="000000"/>
          <w:sz w:val="24"/>
          <w:szCs w:val="24"/>
        </w:rPr>
      </w:pPr>
      <w:r w:rsidRPr="0024043C">
        <w:rPr>
          <w:rFonts w:ascii="Arial" w:eastAsia="Times New Roman" w:hAnsi="Arial" w:cs="Arial"/>
          <w:i/>
          <w:iCs/>
          <w:color w:val="000000"/>
          <w:sz w:val="24"/>
          <w:szCs w:val="24"/>
        </w:rPr>
        <w:t>Like We Own It.</w:t>
      </w:r>
    </w:p>
    <w:p w14:paraId="088D6329" w14:textId="77777777" w:rsidR="0024043C" w:rsidRPr="0024043C" w:rsidRDefault="0024043C" w:rsidP="0024043C">
      <w:pPr>
        <w:numPr>
          <w:ilvl w:val="0"/>
          <w:numId w:val="2"/>
        </w:numPr>
        <w:spacing w:after="0" w:line="240" w:lineRule="auto"/>
        <w:textAlignment w:val="center"/>
        <w:rPr>
          <w:rFonts w:ascii="Times New Roman" w:eastAsia="Times New Roman" w:hAnsi="Times New Roman" w:cs="Times New Roman"/>
          <w:color w:val="000000"/>
          <w:sz w:val="24"/>
          <w:szCs w:val="24"/>
        </w:rPr>
      </w:pPr>
      <w:r w:rsidRPr="0024043C">
        <w:rPr>
          <w:rFonts w:ascii="Arial" w:eastAsia="Times New Roman" w:hAnsi="Arial" w:cs="Arial"/>
          <w:i/>
          <w:iCs/>
          <w:color w:val="000000"/>
          <w:sz w:val="24"/>
          <w:szCs w:val="24"/>
        </w:rPr>
        <w:t xml:space="preserve">Power of </w:t>
      </w:r>
      <w:proofErr w:type="gramStart"/>
      <w:r w:rsidRPr="0024043C">
        <w:rPr>
          <w:rFonts w:ascii="Arial" w:eastAsia="Times New Roman" w:hAnsi="Arial" w:cs="Arial"/>
          <w:i/>
          <w:iCs/>
          <w:color w:val="000000"/>
          <w:sz w:val="24"/>
          <w:szCs w:val="24"/>
        </w:rPr>
        <w:t>We</w:t>
      </w:r>
      <w:proofErr w:type="gramEnd"/>
      <w:r w:rsidRPr="0024043C">
        <w:rPr>
          <w:rFonts w:ascii="Arial" w:eastAsia="Times New Roman" w:hAnsi="Arial" w:cs="Arial"/>
          <w:i/>
          <w:iCs/>
          <w:color w:val="000000"/>
          <w:sz w:val="24"/>
          <w:szCs w:val="24"/>
        </w:rPr>
        <w:t>.</w:t>
      </w:r>
    </w:p>
    <w:p w14:paraId="3321E45A" w14:textId="77777777" w:rsidR="0024043C" w:rsidRPr="0024043C" w:rsidRDefault="0024043C" w:rsidP="0024043C">
      <w:pPr>
        <w:numPr>
          <w:ilvl w:val="0"/>
          <w:numId w:val="2"/>
        </w:numPr>
        <w:spacing w:after="0" w:line="240" w:lineRule="auto"/>
        <w:textAlignment w:val="center"/>
        <w:rPr>
          <w:rFonts w:ascii="Times New Roman" w:eastAsia="Times New Roman" w:hAnsi="Times New Roman" w:cs="Times New Roman"/>
          <w:color w:val="000000"/>
          <w:sz w:val="24"/>
          <w:szCs w:val="24"/>
        </w:rPr>
      </w:pPr>
      <w:r w:rsidRPr="0024043C">
        <w:rPr>
          <w:rFonts w:ascii="Arial" w:eastAsia="Times New Roman" w:hAnsi="Arial" w:cs="Arial"/>
          <w:i/>
          <w:iCs/>
          <w:color w:val="000000"/>
          <w:sz w:val="24"/>
          <w:szCs w:val="24"/>
        </w:rPr>
        <w:t>Mutual Respect.</w:t>
      </w:r>
    </w:p>
    <w:p w14:paraId="36421CF9" w14:textId="77777777" w:rsidR="0024043C" w:rsidRPr="0024043C" w:rsidRDefault="0024043C" w:rsidP="0024043C">
      <w:pPr>
        <w:spacing w:after="0" w:line="240" w:lineRule="auto"/>
        <w:rPr>
          <w:rFonts w:ascii="Calibri" w:eastAsia="Times New Roman" w:hAnsi="Calibri" w:cs="Calibri"/>
        </w:rPr>
      </w:pPr>
      <w:r w:rsidRPr="0024043C">
        <w:rPr>
          <w:rFonts w:ascii="Calibri" w:eastAsia="Times New Roman" w:hAnsi="Calibri" w:cs="Calibri"/>
        </w:rPr>
        <w:t> </w:t>
      </w:r>
    </w:p>
    <w:p w14:paraId="215E52DA" w14:textId="77777777" w:rsidR="0024043C" w:rsidRPr="0024043C" w:rsidRDefault="0024043C" w:rsidP="0024043C">
      <w:pPr>
        <w:spacing w:after="0" w:line="240" w:lineRule="auto"/>
        <w:rPr>
          <w:rFonts w:ascii="Times New Roman" w:eastAsia="Times New Roman" w:hAnsi="Times New Roman" w:cs="Times New Roman"/>
          <w:sz w:val="24"/>
          <w:szCs w:val="24"/>
        </w:rPr>
      </w:pPr>
      <w:hyperlink r:id="rId6" w:tgtFrame="_blank" w:history="1">
        <w:r w:rsidRPr="0024043C">
          <w:rPr>
            <w:rFonts w:ascii="Arial" w:eastAsia="Times New Roman" w:hAnsi="Arial" w:cs="Arial"/>
            <w:color w:val="0000FF"/>
            <w:sz w:val="24"/>
            <w:szCs w:val="24"/>
            <w:u w:val="single"/>
          </w:rPr>
          <w:t>Visit our website to learn more about what makes The RMR Group a rewarding place to build a career.</w:t>
        </w:r>
      </w:hyperlink>
    </w:p>
    <w:p w14:paraId="3A9D393B" w14:textId="77777777" w:rsidR="0024043C" w:rsidRPr="0024043C" w:rsidRDefault="0024043C" w:rsidP="0024043C">
      <w:pPr>
        <w:spacing w:after="0" w:line="240" w:lineRule="auto"/>
        <w:rPr>
          <w:rFonts w:ascii="Calibri" w:eastAsia="Times New Roman" w:hAnsi="Calibri" w:cs="Calibri"/>
        </w:rPr>
      </w:pPr>
      <w:r w:rsidRPr="0024043C">
        <w:rPr>
          <w:rFonts w:ascii="Calibri" w:eastAsia="Times New Roman" w:hAnsi="Calibri" w:cs="Calibri"/>
        </w:rPr>
        <w:t> </w:t>
      </w:r>
    </w:p>
    <w:p w14:paraId="3CA96393" w14:textId="77777777" w:rsidR="0024043C" w:rsidRPr="0024043C" w:rsidRDefault="0024043C" w:rsidP="0024043C">
      <w:pPr>
        <w:spacing w:after="0" w:line="240" w:lineRule="auto"/>
        <w:rPr>
          <w:rFonts w:ascii="Arial" w:eastAsia="Times New Roman" w:hAnsi="Arial" w:cs="Arial"/>
          <w:color w:val="000000"/>
          <w:sz w:val="24"/>
          <w:szCs w:val="24"/>
        </w:rPr>
      </w:pPr>
      <w:r w:rsidRPr="0024043C">
        <w:rPr>
          <w:rFonts w:ascii="Arial" w:eastAsia="Times New Roman" w:hAnsi="Arial" w:cs="Arial"/>
          <w:color w:val="000000"/>
          <w:sz w:val="24"/>
          <w:szCs w:val="24"/>
        </w:rPr>
        <w:lastRenderedPageBreak/>
        <w:t>Follow RMR on LinkedIn, on Instagram @thermrgroup and on Twitter @The_RMR_Group.</w:t>
      </w:r>
    </w:p>
    <w:p w14:paraId="495DE1C2" w14:textId="77777777" w:rsidR="0024043C" w:rsidRPr="0024043C" w:rsidRDefault="0024043C" w:rsidP="0024043C">
      <w:pPr>
        <w:spacing w:after="0" w:line="240" w:lineRule="auto"/>
        <w:rPr>
          <w:rFonts w:ascii="Calibri" w:eastAsia="Times New Roman" w:hAnsi="Calibri" w:cs="Calibri"/>
        </w:rPr>
      </w:pPr>
      <w:r w:rsidRPr="0024043C">
        <w:rPr>
          <w:rFonts w:ascii="Calibri" w:eastAsia="Times New Roman" w:hAnsi="Calibri" w:cs="Calibri"/>
        </w:rPr>
        <w:t> </w:t>
      </w:r>
    </w:p>
    <w:p w14:paraId="31AAA3C6" w14:textId="77777777" w:rsidR="0024043C" w:rsidRPr="0024043C" w:rsidRDefault="0024043C" w:rsidP="0024043C">
      <w:pPr>
        <w:spacing w:after="0" w:line="240" w:lineRule="auto"/>
        <w:rPr>
          <w:rFonts w:ascii="Calibri" w:eastAsia="Times New Roman" w:hAnsi="Calibri" w:cs="Calibri"/>
        </w:rPr>
      </w:pPr>
      <w:r w:rsidRPr="0024043C">
        <w:rPr>
          <w:rFonts w:ascii="Calibri" w:eastAsia="Times New Roman" w:hAnsi="Calibri" w:cs="Calibri"/>
        </w:rPr>
        <w:t> </w:t>
      </w:r>
    </w:p>
    <w:p w14:paraId="7A59A3AA" w14:textId="77777777" w:rsidR="0024043C" w:rsidRPr="0024043C" w:rsidRDefault="0024043C" w:rsidP="0024043C">
      <w:pPr>
        <w:spacing w:after="0" w:line="240" w:lineRule="auto"/>
        <w:rPr>
          <w:rFonts w:ascii="Arial" w:eastAsia="Times New Roman" w:hAnsi="Arial" w:cs="Arial"/>
          <w:sz w:val="24"/>
          <w:szCs w:val="24"/>
        </w:rPr>
      </w:pPr>
      <w:r w:rsidRPr="0024043C">
        <w:rPr>
          <w:rFonts w:ascii="Arial" w:eastAsia="Times New Roman" w:hAnsi="Arial" w:cs="Arial"/>
          <w:b/>
          <w:bCs/>
          <w:color w:val="000000"/>
          <w:sz w:val="24"/>
          <w:szCs w:val="24"/>
        </w:rPr>
        <w:t>The RMR Group is an equal opportunity employer. Qualified applications will receive consideration for employment without regard to race, color, religion, sex, sexual orientation, gender identity, national origin, disability or protected veteran status. For our EEO Policy Statement, please </w:t>
      </w:r>
      <w:hyperlink r:id="rId7" w:tgtFrame="_blank" w:history="1">
        <w:r w:rsidRPr="0024043C">
          <w:rPr>
            <w:rFonts w:ascii="Arial" w:eastAsia="Times New Roman" w:hAnsi="Arial" w:cs="Arial"/>
            <w:b/>
            <w:bCs/>
            <w:color w:val="0000FF"/>
            <w:sz w:val="24"/>
            <w:szCs w:val="24"/>
            <w:u w:val="single"/>
          </w:rPr>
          <w:t>click here</w:t>
        </w:r>
      </w:hyperlink>
      <w:r w:rsidRPr="0024043C">
        <w:rPr>
          <w:rFonts w:ascii="Arial" w:eastAsia="Times New Roman" w:hAnsi="Arial" w:cs="Arial"/>
          <w:b/>
          <w:bCs/>
          <w:color w:val="000000"/>
          <w:sz w:val="24"/>
          <w:szCs w:val="24"/>
        </w:rPr>
        <w:t>. If you’d like more information on your EEO rights under the law, please </w:t>
      </w:r>
      <w:hyperlink r:id="rId8" w:tgtFrame="_blank" w:history="1">
        <w:r w:rsidRPr="0024043C">
          <w:rPr>
            <w:rFonts w:ascii="Arial" w:eastAsia="Times New Roman" w:hAnsi="Arial" w:cs="Arial"/>
            <w:b/>
            <w:bCs/>
            <w:color w:val="0000FF"/>
            <w:sz w:val="24"/>
            <w:szCs w:val="24"/>
            <w:u w:val="single"/>
          </w:rPr>
          <w:t>click here</w:t>
        </w:r>
      </w:hyperlink>
      <w:r w:rsidRPr="0024043C">
        <w:rPr>
          <w:rFonts w:ascii="Arial" w:eastAsia="Times New Roman" w:hAnsi="Arial" w:cs="Arial"/>
          <w:b/>
          <w:bCs/>
          <w:color w:val="000000"/>
          <w:sz w:val="24"/>
          <w:szCs w:val="24"/>
        </w:rPr>
        <w:t>.</w:t>
      </w:r>
    </w:p>
    <w:p w14:paraId="3F24BA88" w14:textId="77777777" w:rsidR="0024043C" w:rsidRDefault="0024043C"/>
    <w:sectPr w:rsidR="00240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F2FAF"/>
    <w:multiLevelType w:val="multilevel"/>
    <w:tmpl w:val="0392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B5DF1"/>
    <w:multiLevelType w:val="multilevel"/>
    <w:tmpl w:val="8054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EC5376"/>
    <w:multiLevelType w:val="multilevel"/>
    <w:tmpl w:val="42E0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43C"/>
    <w:rsid w:val="001649BB"/>
    <w:rsid w:val="0024043C"/>
    <w:rsid w:val="00C4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07B7"/>
  <w15:chartTrackingRefBased/>
  <w15:docId w15:val="{531DAA25-3EF3-458D-8117-793CB09D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04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043C"/>
    <w:rPr>
      <w:color w:val="0000FF"/>
      <w:u w:val="single"/>
    </w:rPr>
  </w:style>
  <w:style w:type="paragraph" w:styleId="NoSpacing">
    <w:name w:val="No Spacing"/>
    <w:uiPriority w:val="1"/>
    <w:qFormat/>
    <w:rsid w:val="0024043C"/>
    <w:pPr>
      <w:spacing w:after="0" w:line="240" w:lineRule="auto"/>
    </w:pPr>
    <w:rPr>
      <w:rFonts w:ascii="Calibri" w:eastAsia="Calibri" w:hAnsi="Calibri" w:cs="Times New Roman"/>
    </w:rPr>
  </w:style>
  <w:style w:type="paragraph" w:styleId="ListParagraph">
    <w:name w:val="List Paragraph"/>
    <w:basedOn w:val="Normal"/>
    <w:uiPriority w:val="34"/>
    <w:qFormat/>
    <w:rsid w:val="00240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729986">
      <w:bodyDiv w:val="1"/>
      <w:marLeft w:val="0"/>
      <w:marRight w:val="0"/>
      <w:marTop w:val="0"/>
      <w:marBottom w:val="0"/>
      <w:divBdr>
        <w:top w:val="none" w:sz="0" w:space="0" w:color="auto"/>
        <w:left w:val="none" w:sz="0" w:space="0" w:color="auto"/>
        <w:bottom w:val="none" w:sz="0" w:space="0" w:color="auto"/>
        <w:right w:val="none" w:sz="0" w:space="0" w:color="auto"/>
      </w:divBdr>
    </w:div>
    <w:div w:id="1181696687">
      <w:bodyDiv w:val="1"/>
      <w:marLeft w:val="0"/>
      <w:marRight w:val="0"/>
      <w:marTop w:val="0"/>
      <w:marBottom w:val="0"/>
      <w:divBdr>
        <w:top w:val="none" w:sz="0" w:space="0" w:color="auto"/>
        <w:left w:val="none" w:sz="0" w:space="0" w:color="auto"/>
        <w:bottom w:val="none" w:sz="0" w:space="0" w:color="auto"/>
        <w:right w:val="none" w:sz="0" w:space="0" w:color="auto"/>
      </w:divBdr>
    </w:div>
    <w:div w:id="168558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21.q4cdn.com/317921054/files/doc_downloads/careers/2021/01/EEO.pdf" TargetMode="External"/><Relationship Id="rId3" Type="http://schemas.openxmlformats.org/officeDocument/2006/relationships/settings" Target="settings.xml"/><Relationship Id="rId7" Type="http://schemas.openxmlformats.org/officeDocument/2006/relationships/hyperlink" Target="https://s21.q4cdn.com/317921054/files/doc_downloads/careers/AAP-Policy-State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mrgroup.com/careers/default.asp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Francesca</dc:creator>
  <cp:keywords/>
  <dc:description/>
  <cp:lastModifiedBy>Stella, Francesca</cp:lastModifiedBy>
  <cp:revision>2</cp:revision>
  <dcterms:created xsi:type="dcterms:W3CDTF">2024-02-29T16:57:00Z</dcterms:created>
  <dcterms:modified xsi:type="dcterms:W3CDTF">2024-02-29T17:03:00Z</dcterms:modified>
</cp:coreProperties>
</file>